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9"/>
        <w:ind w:left="111" w:right="0" w:firstLine="0"/>
        <w:jc w:val="left"/>
        <w:rPr>
          <w:rFonts w:ascii="Lao UI"/>
          <w:b/>
          <w:sz w:val="18"/>
        </w:rPr>
      </w:pPr>
      <w:r>
        <w:rPr>
          <w:rFonts w:ascii="Lao UI"/>
          <w:b/>
          <w:color w:val="231F20"/>
          <w:sz w:val="18"/>
        </w:rPr>
        <w:t>Condair RS, Weerstand stoomluchtbevochtiger, 30 kg/h</w:t>
      </w:r>
    </w:p>
    <w:p>
      <w:pPr>
        <w:pStyle w:val="BodyText"/>
        <w:tabs>
          <w:tab w:pos="888" w:val="left" w:leader="none"/>
        </w:tabs>
        <w:spacing w:before="131"/>
        <w:ind w:left="168"/>
      </w:pPr>
      <w:r>
        <w:rPr>
          <w:color w:val="626365"/>
          <w:w w:val="105"/>
          <w:position w:val="1"/>
        </w:rPr>
        <w:t>01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Fabrikant:</w:t>
      </w:r>
      <w:r>
        <w:rPr>
          <w:color w:val="626365"/>
          <w:spacing w:val="-20"/>
          <w:w w:val="105"/>
        </w:rPr>
        <w:t> </w:t>
      </w:r>
      <w:r>
        <w:rPr>
          <w:color w:val="626365"/>
          <w:w w:val="105"/>
        </w:rPr>
        <w:t>Condair</w:t>
      </w:r>
      <w:r>
        <w:rPr>
          <w:color w:val="626365"/>
          <w:spacing w:val="-20"/>
          <w:w w:val="105"/>
        </w:rPr>
        <w:t> </w:t>
      </w:r>
      <w:r>
        <w:rPr>
          <w:color w:val="626365"/>
          <w:spacing w:val="-6"/>
          <w:w w:val="105"/>
        </w:rPr>
        <w:t>B.V.</w:t>
      </w:r>
    </w:p>
    <w:p>
      <w:pPr>
        <w:pStyle w:val="Heading1"/>
        <w:numPr>
          <w:ilvl w:val="0"/>
          <w:numId w:val="1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Producteigenschappen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7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Constructie: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weerstand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spacing w:val="-3"/>
          <w:w w:val="105"/>
          <w:sz w:val="16"/>
        </w:rPr>
        <w:t>bevochtiger,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spacing w:val="-4"/>
          <w:w w:val="105"/>
          <w:sz w:val="16"/>
        </w:rPr>
        <w:t>RVS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stoomcilinder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Samenstelling: </w:t>
      </w:r>
      <w:r>
        <w:rPr>
          <w:color w:val="626365"/>
          <w:sz w:val="16"/>
        </w:rPr>
        <w:t>kalkmanagement  </w:t>
      </w:r>
      <w:r>
        <w:rPr>
          <w:color w:val="626365"/>
          <w:sz w:val="16"/>
        </w:rPr>
        <w:t>systeem </w:t>
      </w:r>
      <w:r>
        <w:rPr>
          <w:color w:val="626365"/>
          <w:sz w:val="16"/>
        </w:rPr>
        <w:t>met </w:t>
      </w:r>
      <w:r>
        <w:rPr>
          <w:color w:val="626365"/>
          <w:spacing w:val="14"/>
          <w:sz w:val="16"/>
        </w:rPr>
        <w:t> </w:t>
      </w:r>
      <w:r>
        <w:rPr>
          <w:color w:val="626365"/>
          <w:sz w:val="16"/>
        </w:rPr>
        <w:t>opvangbak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Capaciteit</w:t>
      </w:r>
      <w:r>
        <w:rPr>
          <w:color w:val="626365"/>
          <w:spacing w:val="-18"/>
          <w:w w:val="105"/>
          <w:sz w:val="16"/>
        </w:rPr>
        <w:t> </w:t>
      </w:r>
      <w:r>
        <w:rPr>
          <w:color w:val="626365"/>
          <w:w w:val="105"/>
          <w:sz w:val="16"/>
        </w:rPr>
        <w:t>(kg/h):</w:t>
      </w:r>
      <w:r>
        <w:rPr>
          <w:color w:val="626365"/>
          <w:spacing w:val="-18"/>
          <w:w w:val="105"/>
          <w:sz w:val="16"/>
        </w:rPr>
        <w:t> </w:t>
      </w:r>
      <w:r>
        <w:rPr>
          <w:color w:val="626365"/>
          <w:w w:val="105"/>
          <w:sz w:val="16"/>
        </w:rPr>
        <w:t>30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Capaciteitsregeling: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modulerend,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0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-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100%,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nauwkeurigheid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1%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Druk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(kPa):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kanaalluchtdruk,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overdruk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1,5,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(1.500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Pa)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onderduk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1,0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(1.000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Pa)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12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</w:rPr>
        <w:t>Categorie:  </w:t>
      </w:r>
      <w:r>
        <w:rPr>
          <w:color w:val="626365"/>
        </w:rPr>
        <w:t>elektrische</w:t>
      </w:r>
      <w:r>
        <w:rPr>
          <w:color w:val="626365"/>
          <w:spacing w:val="32"/>
        </w:rPr>
        <w:t> </w:t>
      </w:r>
      <w:r>
        <w:rPr>
          <w:color w:val="626365"/>
        </w:rPr>
        <w:t>stoomluchtbevochtigers</w:t>
      </w:r>
    </w:p>
    <w:p>
      <w:pPr>
        <w:pStyle w:val="Heading1"/>
        <w:numPr>
          <w:ilvl w:val="0"/>
          <w:numId w:val="3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Stoompijp</w:t>
      </w:r>
    </w:p>
    <w:p>
      <w:pPr>
        <w:pStyle w:val="ListParagraph"/>
        <w:numPr>
          <w:ilvl w:val="0"/>
          <w:numId w:val="3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Constructie:</w:t>
      </w:r>
      <w:r>
        <w:rPr>
          <w:color w:val="626365"/>
          <w:spacing w:val="-24"/>
          <w:w w:val="105"/>
          <w:sz w:val="16"/>
        </w:rPr>
        <w:t> </w:t>
      </w:r>
      <w:r>
        <w:rPr>
          <w:color w:val="626365"/>
          <w:spacing w:val="-3"/>
          <w:w w:val="105"/>
          <w:sz w:val="16"/>
        </w:rPr>
        <w:t>DVserie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17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spacing w:val="-1"/>
        </w:rPr>
        <w:t>Constructie:  </w:t>
      </w:r>
      <w:r>
        <w:rPr>
          <w:color w:val="626365"/>
        </w:rPr>
        <w:t>OptiSorp </w:t>
      </w:r>
      <w:r>
        <w:rPr>
          <w:color w:val="626365"/>
          <w:spacing w:val="7"/>
        </w:rPr>
        <w:t> </w:t>
      </w:r>
      <w:r>
        <w:rPr>
          <w:color w:val="626365"/>
        </w:rPr>
        <w:t>stoomverdeelsysteem:.....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21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Materiaal:</w:t>
      </w:r>
      <w:r>
        <w:rPr>
          <w:color w:val="626365"/>
          <w:spacing w:val="-22"/>
          <w:w w:val="105"/>
        </w:rPr>
        <w:t> </w:t>
      </w:r>
      <w:r>
        <w:rPr>
          <w:color w:val="626365"/>
          <w:spacing w:val="-4"/>
          <w:w w:val="105"/>
        </w:rPr>
        <w:t>RVS</w:t>
      </w:r>
    </w:p>
    <w:p>
      <w:pPr>
        <w:pStyle w:val="Heading1"/>
        <w:numPr>
          <w:ilvl w:val="0"/>
          <w:numId w:val="4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Water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pacing w:val="-3"/>
          <w:w w:val="105"/>
          <w:sz w:val="16"/>
        </w:rPr>
        <w:t>Temperatuur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(°C):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intredetemperatuur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1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-</w:t>
      </w:r>
      <w:r>
        <w:rPr>
          <w:color w:val="626365"/>
          <w:spacing w:val="-13"/>
          <w:w w:val="105"/>
          <w:sz w:val="16"/>
        </w:rPr>
        <w:t> </w:t>
      </w:r>
      <w:r>
        <w:rPr>
          <w:color w:val="626365"/>
          <w:w w:val="105"/>
          <w:sz w:val="16"/>
        </w:rPr>
        <w:t>40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Samenstelling: </w:t>
      </w:r>
      <w:r>
        <w:rPr>
          <w:color w:val="626365"/>
          <w:sz w:val="16"/>
        </w:rPr>
        <w:t>geschikt </w:t>
      </w:r>
      <w:r>
        <w:rPr>
          <w:color w:val="626365"/>
          <w:sz w:val="16"/>
        </w:rPr>
        <w:t>voor  </w:t>
      </w:r>
      <w:r>
        <w:rPr>
          <w:color w:val="626365"/>
          <w:sz w:val="16"/>
        </w:rPr>
        <w:t>alle</w:t>
      </w:r>
      <w:r>
        <w:rPr>
          <w:color w:val="626365"/>
          <w:spacing w:val="34"/>
          <w:sz w:val="16"/>
        </w:rPr>
        <w:t> </w:t>
      </w:r>
      <w:r>
        <w:rPr>
          <w:color w:val="626365"/>
          <w:sz w:val="16"/>
        </w:rPr>
        <w:t>waterkwaliteiten</w:t>
      </w:r>
    </w:p>
    <w:p>
      <w:pPr>
        <w:pStyle w:val="Heading1"/>
        <w:numPr>
          <w:ilvl w:val="0"/>
          <w:numId w:val="5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Elektrisch</w:t>
      </w:r>
      <w:r>
        <w:rPr>
          <w:color w:val="626365"/>
          <w:spacing w:val="37"/>
        </w:rPr>
        <w:t> </w:t>
      </w:r>
      <w:r>
        <w:rPr>
          <w:color w:val="626365"/>
        </w:rPr>
        <w:t>element</w:t>
      </w:r>
    </w:p>
    <w:p>
      <w:pPr>
        <w:pStyle w:val="ListParagraph"/>
        <w:numPr>
          <w:ilvl w:val="0"/>
          <w:numId w:val="5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Constructie:</w:t>
      </w:r>
      <w:r>
        <w:rPr>
          <w:color w:val="626365"/>
          <w:spacing w:val="-24"/>
          <w:w w:val="105"/>
          <w:sz w:val="16"/>
        </w:rPr>
        <w:t> </w:t>
      </w:r>
      <w:r>
        <w:rPr>
          <w:color w:val="626365"/>
          <w:w w:val="105"/>
          <w:sz w:val="16"/>
        </w:rPr>
        <w:t>hoogwaardige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incoloy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elementen,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met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automatisch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kalkreiniging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Aansluitspanning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(V):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400/50-60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Hz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Stroomsterkte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(A):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32,3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33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Maximum</w:t>
      </w:r>
      <w:r>
        <w:rPr>
          <w:color w:val="626365"/>
          <w:spacing w:val="-16"/>
          <w:w w:val="105"/>
        </w:rPr>
        <w:t> </w:t>
      </w:r>
      <w:r>
        <w:rPr>
          <w:color w:val="626365"/>
          <w:w w:val="105"/>
        </w:rPr>
        <w:t>opgenomen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vermogen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(W):</w:t>
      </w:r>
      <w:r>
        <w:rPr>
          <w:color w:val="626365"/>
          <w:spacing w:val="-16"/>
          <w:w w:val="105"/>
        </w:rPr>
        <w:t> </w:t>
      </w:r>
      <w:r>
        <w:rPr>
          <w:color w:val="626365"/>
          <w:w w:val="105"/>
        </w:rPr>
        <w:t>22.300</w:t>
      </w:r>
      <w:r>
        <w:rPr>
          <w:color w:val="626365"/>
          <w:spacing w:val="-16"/>
          <w:w w:val="105"/>
        </w:rPr>
        <w:t> </w:t>
      </w:r>
      <w:r>
        <w:rPr>
          <w:color w:val="626365"/>
          <w:w w:val="105"/>
        </w:rPr>
        <w:t>(22,3</w:t>
      </w:r>
      <w:r>
        <w:rPr>
          <w:color w:val="626365"/>
          <w:spacing w:val="-16"/>
          <w:w w:val="105"/>
        </w:rPr>
        <w:t> </w:t>
      </w:r>
      <w:r>
        <w:rPr>
          <w:color w:val="626365"/>
          <w:w w:val="105"/>
        </w:rPr>
        <w:t>kW)</w:t>
      </w:r>
    </w:p>
    <w:p>
      <w:pPr>
        <w:pStyle w:val="Heading1"/>
        <w:numPr>
          <w:ilvl w:val="0"/>
          <w:numId w:val="7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Afmetingen,</w:t>
      </w:r>
      <w:r>
        <w:rPr>
          <w:color w:val="626365"/>
          <w:spacing w:val="37"/>
        </w:rPr>
        <w:t> </w:t>
      </w:r>
      <w:r>
        <w:rPr>
          <w:color w:val="626365"/>
        </w:rPr>
        <w:t>massa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Massa </w:t>
      </w:r>
      <w:r>
        <w:rPr>
          <w:color w:val="626365"/>
          <w:w w:val="105"/>
          <w:sz w:val="16"/>
        </w:rPr>
        <w:t>(kg):</w:t>
      </w:r>
      <w:r>
        <w:rPr>
          <w:color w:val="626365"/>
          <w:spacing w:val="-29"/>
          <w:w w:val="105"/>
          <w:sz w:val="16"/>
        </w:rPr>
        <w:t> </w:t>
      </w:r>
      <w:r>
        <w:rPr>
          <w:color w:val="626365"/>
          <w:w w:val="105"/>
          <w:sz w:val="16"/>
        </w:rPr>
        <w:t>40,3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Lengte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30"/>
          <w:w w:val="105"/>
          <w:sz w:val="16"/>
        </w:rPr>
        <w:t> </w:t>
      </w:r>
      <w:r>
        <w:rPr>
          <w:color w:val="626365"/>
          <w:w w:val="105"/>
          <w:sz w:val="16"/>
        </w:rPr>
        <w:t>530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Breedte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406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78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Hoogte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780</w:t>
      </w:r>
    </w:p>
    <w:p>
      <w:pPr>
        <w:pStyle w:val="BodyText"/>
        <w:tabs>
          <w:tab w:pos="888" w:val="left" w:leader="none"/>
        </w:tabs>
        <w:spacing w:before="75"/>
        <w:ind w:left="168"/>
      </w:pPr>
      <w:r>
        <w:rPr>
          <w:color w:val="626365"/>
          <w:w w:val="105"/>
          <w:position w:val="2"/>
        </w:rPr>
        <w:t>74</w:t>
      </w:r>
      <w:r>
        <w:rPr>
          <w:rFonts w:ascii="Times New Roman"/>
          <w:color w:val="626365"/>
          <w:w w:val="105"/>
          <w:position w:val="2"/>
        </w:rPr>
        <w:tab/>
      </w:r>
      <w:r>
        <w:rPr>
          <w:color w:val="626365"/>
          <w:w w:val="105"/>
        </w:rPr>
        <w:t>Aansluiting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water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(inch):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3/4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58"/>
        <w:ind w:left="0" w:right="99" w:firstLine="0"/>
        <w:jc w:val="right"/>
        <w:rPr>
          <w:rFonts w:ascii="Calibri"/>
          <w:sz w:val="21"/>
        </w:rPr>
      </w:pPr>
      <w:r>
        <w:rPr>
          <w:rFonts w:ascii="Calibri"/>
          <w:color w:val="231F20"/>
          <w:sz w:val="21"/>
        </w:rPr>
        <w:t>9/15</w:t>
      </w:r>
    </w:p>
    <w:sectPr>
      <w:type w:val="continuous"/>
      <w:pgSz w:w="11900" w:h="16840"/>
      <w:pgMar w:top="1140" w:bottom="280" w:left="106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Lao UI">
    <w:altName w:val="Lao UI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6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5">
    <w:multiLevelType w:val="hybridMultilevel"/>
    <w:lvl w:ilvl="0">
      <w:start w:val="30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4">
    <w:multiLevelType w:val="hybridMultilevel"/>
    <w:lvl w:ilvl="0">
      <w:start w:val="2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3">
    <w:multiLevelType w:val="hybridMultilevel"/>
    <w:lvl w:ilvl="0">
      <w:start w:val="23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2">
    <w:multiLevelType w:val="hybridMultilevel"/>
    <w:lvl w:ilvl="0">
      <w:start w:val="16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1">
    <w:multiLevelType w:val="hybridMultilevel"/>
    <w:lvl w:ilvl="0">
      <w:start w:val="8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0">
    <w:multiLevelType w:val="hybridMultilevel"/>
    <w:lvl w:ilvl="0">
      <w:start w:val="4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84"/>
      <w:ind w:left="888" w:hanging="720"/>
      <w:outlineLvl w:val="1"/>
    </w:pPr>
    <w:rPr>
      <w:rFonts w:ascii="Cambria" w:hAnsi="Cambria" w:eastAsia="Cambria" w:cs="Cambria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>
      <w:spacing w:before="85"/>
      <w:ind w:left="888" w:hanging="720"/>
    </w:pPr>
    <w:rPr>
      <w:rFonts w:ascii="Cambria" w:hAnsi="Cambria" w:eastAsia="Cambria" w:cs="Cambri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yba</dc:creator>
  <cp:keywords>()</cp:keywords>
  <dc:title>CONDAIR; 2016-07-21; UITGEGEVEN; RS.pdf</dc:title>
  <dcterms:created xsi:type="dcterms:W3CDTF">2016-09-06T10:05:42Z</dcterms:created>
  <dcterms:modified xsi:type="dcterms:W3CDTF">2016-09-06T10:05:42Z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2016-09-06T00:00:00Z</vt:filetime>
  </property>
</Properties>
</file>